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40B7" w14:textId="6CFD3BD6" w:rsidR="00642A65" w:rsidRPr="00642A65" w:rsidRDefault="00642A65" w:rsidP="00642A65">
      <w:pPr>
        <w:rPr>
          <w:rFonts w:ascii="Palatino Linotype" w:hAnsi="Palatino Linotype"/>
          <w:color w:val="000000"/>
          <w:sz w:val="22"/>
          <w:szCs w:val="22"/>
        </w:rPr>
      </w:pPr>
      <w:bookmarkStart w:id="0" w:name="_Hlk67662047"/>
      <w:bookmarkStart w:id="1" w:name="_Hlk121926766"/>
      <w:r w:rsidRPr="00642A65">
        <w:rPr>
          <w:rFonts w:ascii="Palatino Linotype" w:hAnsi="Palatino Linotype"/>
          <w:color w:val="000000"/>
          <w:sz w:val="22"/>
          <w:szCs w:val="22"/>
        </w:rPr>
        <w:t xml:space="preserve">The allocation of this </w:t>
      </w:r>
      <w:r w:rsidRPr="00C50407">
        <w:rPr>
          <w:rFonts w:ascii="Palatino Linotype" w:hAnsi="Palatino Linotype"/>
          <w:b/>
          <w:bCs/>
          <w:color w:val="000000"/>
          <w:sz w:val="22"/>
          <w:szCs w:val="22"/>
        </w:rPr>
        <w:t>Amateur qualifier</w:t>
      </w:r>
      <w:r w:rsidRPr="00642A65">
        <w:rPr>
          <w:rFonts w:ascii="Palatino Linotype" w:hAnsi="Palatino Linotype"/>
          <w:color w:val="000000"/>
          <w:sz w:val="22"/>
          <w:szCs w:val="22"/>
        </w:rPr>
        <w:t xml:space="preserve"> is subject to your agreement to abide by the requirements and regulations as set out by the Royal Dublin Society and Showjumping Ireland below;  </w:t>
      </w:r>
    </w:p>
    <w:p w14:paraId="377B7575" w14:textId="77777777" w:rsidR="00642A65" w:rsidRPr="00642A65" w:rsidRDefault="00642A65" w:rsidP="00642A65">
      <w:pPr>
        <w:rPr>
          <w:rFonts w:ascii="Palatino Linotype" w:hAnsi="Palatino Linotype"/>
          <w:color w:val="000000"/>
          <w:sz w:val="22"/>
          <w:szCs w:val="22"/>
          <w:lang w:val="en-IE"/>
        </w:rPr>
      </w:pPr>
    </w:p>
    <w:p w14:paraId="71DFB020" w14:textId="77777777" w:rsidR="00642A65" w:rsidRPr="00642A65" w:rsidRDefault="00642A65" w:rsidP="00642A65">
      <w:pPr>
        <w:numPr>
          <w:ilvl w:val="0"/>
          <w:numId w:val="1"/>
        </w:numPr>
        <w:shd w:val="clear" w:color="auto" w:fill="FFFFFF"/>
        <w:rPr>
          <w:rFonts w:ascii="Palatino Linotype" w:hAnsi="Palatino Linotype" w:cs="Calibri"/>
          <w:sz w:val="22"/>
          <w:szCs w:val="22"/>
        </w:rPr>
      </w:pPr>
      <w:r w:rsidRPr="00642A65">
        <w:rPr>
          <w:rFonts w:ascii="Palatino Linotype" w:hAnsi="Palatino Linotype"/>
          <w:sz w:val="22"/>
          <w:szCs w:val="22"/>
        </w:rPr>
        <w:t xml:space="preserve">a road ambulance service with driver and first aid crew (to include at least one Emergency Medical Technician (EMT)), and a doctor or paramedic, to be in attendance from the beginning of warm-up to the end of the Show.   </w:t>
      </w:r>
    </w:p>
    <w:p w14:paraId="2D74C160" w14:textId="77777777" w:rsidR="00642A65" w:rsidRPr="00642A65" w:rsidRDefault="00642A65" w:rsidP="00642A65">
      <w:pPr>
        <w:pStyle w:val="ListParagraph"/>
        <w:rPr>
          <w:rFonts w:ascii="Palatino Linotype" w:hAnsi="Palatino Linotype" w:cs="Calibri"/>
          <w:i/>
          <w:iCs/>
          <w:sz w:val="22"/>
          <w:szCs w:val="22"/>
          <w:lang w:eastAsia="en-IE"/>
        </w:rPr>
      </w:pPr>
      <w:r w:rsidRPr="00642A65">
        <w:rPr>
          <w:rFonts w:ascii="Palatino Linotype" w:hAnsi="Palatino Linotype"/>
          <w:i/>
          <w:iCs/>
          <w:sz w:val="22"/>
          <w:szCs w:val="22"/>
          <w:lang w:eastAsia="en-IE"/>
        </w:rPr>
        <w:t>Please note the above are minimum requirements.  If the Show is in a rural location and at a distance from a Hospital Emergency Department / Trauma Centre, more ambulances and / or medical personnel may be required.</w:t>
      </w:r>
    </w:p>
    <w:p w14:paraId="732B3C31" w14:textId="77777777" w:rsidR="00642A65" w:rsidRPr="00642A65" w:rsidRDefault="00642A65" w:rsidP="00642A65">
      <w:pPr>
        <w:numPr>
          <w:ilvl w:val="0"/>
          <w:numId w:val="1"/>
        </w:numPr>
        <w:rPr>
          <w:rFonts w:ascii="Palatino Linotype" w:hAnsi="Palatino Linotype"/>
          <w:color w:val="000000"/>
          <w:sz w:val="22"/>
          <w:szCs w:val="22"/>
        </w:rPr>
      </w:pPr>
      <w:bookmarkStart w:id="2" w:name="_Hlk505936704"/>
      <w:r w:rsidRPr="00642A65">
        <w:rPr>
          <w:rFonts w:ascii="Palatino Linotype" w:hAnsi="Palatino Linotype"/>
          <w:color w:val="000000"/>
          <w:sz w:val="22"/>
          <w:szCs w:val="22"/>
        </w:rPr>
        <w:t>a veterinary surgeon to be present, or on-call, from the time the first animal warms-up to the end of the Show.  This vet may be the testing vet as appointed by SJI.  A minimum of one ambulance; screens and a horse ambulance / suitable mode of transport available for an injured animal, to be on site from the beginning of warm-up to the end of the Show.</w:t>
      </w:r>
      <w:r w:rsidRPr="00642A65">
        <w:rPr>
          <w:rFonts w:ascii="Palatino Linotype" w:hAnsi="Palatino Linotype"/>
          <w:color w:val="000000"/>
          <w:sz w:val="22"/>
          <w:szCs w:val="22"/>
          <w:lang w:val="en-US"/>
        </w:rPr>
        <w:t xml:space="preserve"> </w:t>
      </w:r>
    </w:p>
    <w:p w14:paraId="5CB1061B" w14:textId="77777777" w:rsidR="00642A65" w:rsidRPr="00642A65" w:rsidRDefault="00642A65" w:rsidP="00642A65">
      <w:pPr>
        <w:numPr>
          <w:ilvl w:val="0"/>
          <w:numId w:val="1"/>
        </w:numPr>
        <w:rPr>
          <w:rFonts w:ascii="Palatino Linotype" w:hAnsi="Palatino Linotype"/>
          <w:color w:val="000000"/>
          <w:sz w:val="22"/>
          <w:szCs w:val="22"/>
          <w:lang w:val="en-US"/>
        </w:rPr>
      </w:pPr>
      <w:bookmarkStart w:id="3" w:name="_Hlk505936741"/>
      <w:bookmarkEnd w:id="2"/>
      <w:r w:rsidRPr="00642A65">
        <w:rPr>
          <w:rFonts w:ascii="Palatino Linotype" w:hAnsi="Palatino Linotype"/>
          <w:color w:val="000000"/>
          <w:sz w:val="22"/>
          <w:szCs w:val="22"/>
        </w:rPr>
        <w:t>acceptance of an RDS appointed Senior National Course Designer at an agreed fee of €300 p</w:t>
      </w:r>
      <w:r w:rsidRPr="00642A65">
        <w:rPr>
          <w:rFonts w:ascii="Palatino Linotype" w:hAnsi="Palatino Linotype"/>
          <w:color w:val="000000"/>
          <w:sz w:val="22"/>
          <w:szCs w:val="22"/>
          <w:lang w:val="en-US"/>
        </w:rPr>
        <w:t>er day (</w:t>
      </w:r>
      <w:r w:rsidRPr="00642A65">
        <w:rPr>
          <w:rFonts w:ascii="Palatino Linotype" w:hAnsi="Palatino Linotype"/>
          <w:i/>
          <w:iCs/>
          <w:color w:val="000000"/>
          <w:sz w:val="22"/>
          <w:szCs w:val="22"/>
          <w:lang w:val="en-US"/>
        </w:rPr>
        <w:t>the fee will include time spent the previous day setting up and planning the course</w:t>
      </w:r>
      <w:r w:rsidRPr="00642A65">
        <w:rPr>
          <w:rFonts w:ascii="Palatino Linotype" w:hAnsi="Palatino Linotype"/>
          <w:color w:val="000000"/>
          <w:sz w:val="22"/>
          <w:szCs w:val="22"/>
          <w:lang w:val="en-US"/>
        </w:rPr>
        <w:t xml:space="preserve">).  </w:t>
      </w:r>
    </w:p>
    <w:bookmarkEnd w:id="3"/>
    <w:p w14:paraId="0E441FA4" w14:textId="77777777" w:rsidR="00642A65" w:rsidRPr="00642A65" w:rsidRDefault="00642A65" w:rsidP="00642A65">
      <w:pPr>
        <w:numPr>
          <w:ilvl w:val="0"/>
          <w:numId w:val="1"/>
        </w:numPr>
        <w:rPr>
          <w:rFonts w:ascii="Palatino Linotype" w:hAnsi="Palatino Linotype"/>
          <w:color w:val="000000"/>
          <w:sz w:val="22"/>
          <w:szCs w:val="22"/>
          <w:lang w:val="en-US"/>
        </w:rPr>
      </w:pPr>
      <w:r w:rsidRPr="00642A65">
        <w:rPr>
          <w:rFonts w:ascii="Palatino Linotype" w:hAnsi="Palatino Linotype"/>
          <w:color w:val="000000"/>
          <w:sz w:val="22"/>
          <w:szCs w:val="22"/>
          <w:lang w:val="en-US"/>
        </w:rPr>
        <w:t xml:space="preserve">an Assistant Course Designer should be appointed by the venue in consultation with the Senior National Course Designer.  The Assistant Course Designer must be of National Course Designer level and the venue / show will cover his / her expenses in full. </w:t>
      </w:r>
    </w:p>
    <w:p w14:paraId="667E8448" w14:textId="77777777" w:rsidR="00642A65" w:rsidRPr="00642A65" w:rsidRDefault="00642A65" w:rsidP="00642A65">
      <w:pPr>
        <w:numPr>
          <w:ilvl w:val="0"/>
          <w:numId w:val="1"/>
        </w:numPr>
        <w:rPr>
          <w:rFonts w:ascii="Palatino Linotype" w:hAnsi="Palatino Linotype"/>
          <w:color w:val="000000"/>
          <w:sz w:val="22"/>
          <w:szCs w:val="22"/>
          <w:lang w:val="en-US"/>
        </w:rPr>
      </w:pPr>
      <w:r w:rsidRPr="00642A65">
        <w:rPr>
          <w:rFonts w:ascii="Palatino Linotype" w:hAnsi="Palatino Linotype"/>
          <w:color w:val="000000"/>
          <w:sz w:val="22"/>
          <w:szCs w:val="22"/>
          <w:lang w:val="en-US"/>
        </w:rPr>
        <w:t>one stipendiary steward for the competition arena and one additional stipendiary steward to oversee the qualifier must be employed, and their expenses to be covered by the venue / show.</w:t>
      </w:r>
    </w:p>
    <w:p w14:paraId="1EA5B6B8" w14:textId="77777777" w:rsidR="00642A65" w:rsidRPr="00642A65" w:rsidRDefault="00642A65" w:rsidP="00642A65">
      <w:pPr>
        <w:numPr>
          <w:ilvl w:val="0"/>
          <w:numId w:val="1"/>
        </w:numPr>
        <w:rPr>
          <w:rFonts w:ascii="Palatino Linotype" w:hAnsi="Palatino Linotype"/>
          <w:color w:val="000000"/>
          <w:sz w:val="22"/>
          <w:szCs w:val="22"/>
          <w:lang w:val="en-US"/>
        </w:rPr>
      </w:pPr>
      <w:r w:rsidRPr="00642A65">
        <w:rPr>
          <w:rFonts w:ascii="Palatino Linotype" w:hAnsi="Palatino Linotype"/>
          <w:color w:val="000000"/>
          <w:sz w:val="22"/>
          <w:szCs w:val="22"/>
          <w:lang w:val="en-US"/>
        </w:rPr>
        <w:t xml:space="preserve">each competition arena should have a minimum size of 3000sq m. </w:t>
      </w:r>
    </w:p>
    <w:p w14:paraId="565F6E49" w14:textId="77777777" w:rsidR="00642A65" w:rsidRPr="00642A65" w:rsidRDefault="00642A65" w:rsidP="00642A65">
      <w:pPr>
        <w:numPr>
          <w:ilvl w:val="0"/>
          <w:numId w:val="1"/>
        </w:numPr>
        <w:rPr>
          <w:rFonts w:ascii="Palatino Linotype" w:hAnsi="Palatino Linotype"/>
          <w:color w:val="000000"/>
          <w:sz w:val="22"/>
          <w:szCs w:val="22"/>
          <w:lang w:val="en-US"/>
        </w:rPr>
      </w:pPr>
      <w:r w:rsidRPr="00642A65">
        <w:rPr>
          <w:rFonts w:ascii="Palatino Linotype" w:hAnsi="Palatino Linotype"/>
          <w:color w:val="000000"/>
          <w:sz w:val="22"/>
          <w:szCs w:val="22"/>
          <w:lang w:val="en-US"/>
        </w:rPr>
        <w:t xml:space="preserve">Showjumping Ireland has drawn up two lists of judges for the DHS Qualifiers.  The first list outlines judges, one of which must be invited to officiate at your qualifier.  The second list outlines a pool of judges from which any additional judges at your qualifier must be selected.  </w:t>
      </w:r>
      <w:r w:rsidRPr="00642A65">
        <w:rPr>
          <w:rFonts w:ascii="Palatino Linotype" w:hAnsi="Palatino Linotype"/>
          <w:sz w:val="22"/>
          <w:szCs w:val="22"/>
        </w:rPr>
        <w:t xml:space="preserve">SJI will provide the lists of judges.  </w:t>
      </w:r>
      <w:r w:rsidRPr="00642A65">
        <w:rPr>
          <w:rFonts w:ascii="Palatino Linotype" w:hAnsi="Palatino Linotype"/>
          <w:color w:val="000000"/>
          <w:sz w:val="22"/>
          <w:szCs w:val="22"/>
          <w:lang w:val="en-US"/>
        </w:rPr>
        <w:t xml:space="preserve">SJI Live will be in operation for the qualifiers. </w:t>
      </w:r>
    </w:p>
    <w:p w14:paraId="2616BE43" w14:textId="77777777" w:rsidR="00642A65" w:rsidRPr="00642A65" w:rsidRDefault="00642A65" w:rsidP="00642A65">
      <w:pPr>
        <w:ind w:left="720"/>
        <w:rPr>
          <w:rFonts w:ascii="Palatino Linotype" w:hAnsi="Palatino Linotype"/>
          <w:i/>
          <w:color w:val="000000"/>
          <w:sz w:val="22"/>
          <w:szCs w:val="22"/>
          <w:lang w:val="en-IE"/>
        </w:rPr>
      </w:pPr>
    </w:p>
    <w:p w14:paraId="518DDEB7" w14:textId="3C3D8F5D" w:rsidR="00642A65" w:rsidRPr="00642A65" w:rsidRDefault="007A2656" w:rsidP="00642A65">
      <w:pPr>
        <w:rPr>
          <w:rFonts w:ascii="Palatino Linotype" w:hAnsi="Palatino Linotype"/>
          <w:color w:val="000000"/>
          <w:sz w:val="22"/>
          <w:szCs w:val="22"/>
        </w:rPr>
      </w:pPr>
      <w:r w:rsidRPr="007A2656">
        <w:rPr>
          <w:rFonts w:ascii="Palatino Linotype" w:hAnsi="Palatino Linotype"/>
          <w:color w:val="000000"/>
          <w:sz w:val="22"/>
          <w:szCs w:val="22"/>
        </w:rPr>
        <w:t>Showjumping Ireland will assume management of the schedule, entries and draws for all qualifiers.  SJI Head Office will contact venues to obtain</w:t>
      </w:r>
      <w:r>
        <w:rPr>
          <w:rFonts w:ascii="Palatino Linotype" w:hAnsi="Palatino Linotype"/>
          <w:color w:val="000000"/>
          <w:sz w:val="22"/>
          <w:szCs w:val="22"/>
        </w:rPr>
        <w:t xml:space="preserve"> a</w:t>
      </w:r>
      <w:r w:rsidRPr="007A2656">
        <w:rPr>
          <w:rFonts w:ascii="Palatino Linotype" w:hAnsi="Palatino Linotype"/>
          <w:color w:val="000000"/>
          <w:sz w:val="22"/>
          <w:szCs w:val="22"/>
        </w:rPr>
        <w:t xml:space="preserve"> list</w:t>
      </w:r>
      <w:r>
        <w:rPr>
          <w:rFonts w:ascii="Palatino Linotype" w:hAnsi="Palatino Linotype"/>
          <w:color w:val="000000"/>
          <w:sz w:val="22"/>
          <w:szCs w:val="22"/>
        </w:rPr>
        <w:t xml:space="preserve"> </w:t>
      </w:r>
      <w:r w:rsidRPr="007A2656">
        <w:rPr>
          <w:rFonts w:ascii="Palatino Linotype" w:hAnsi="Palatino Linotype"/>
          <w:color w:val="000000"/>
          <w:sz w:val="22"/>
          <w:szCs w:val="22"/>
        </w:rPr>
        <w:t xml:space="preserve">of officials in advance.   </w:t>
      </w:r>
      <w:r w:rsidR="00642A65" w:rsidRPr="00642A65">
        <w:rPr>
          <w:rFonts w:ascii="Palatino Linotype" w:hAnsi="Palatino Linotype"/>
          <w:color w:val="000000"/>
          <w:sz w:val="22"/>
          <w:szCs w:val="22"/>
        </w:rPr>
        <w:t xml:space="preserve">All entries must be made through SJI Live. </w:t>
      </w:r>
      <w:r w:rsidR="00642A65">
        <w:rPr>
          <w:rFonts w:ascii="Palatino Linotype" w:hAnsi="Palatino Linotype"/>
          <w:color w:val="000000"/>
          <w:sz w:val="22"/>
          <w:szCs w:val="22"/>
        </w:rPr>
        <w:t xml:space="preserve"> </w:t>
      </w:r>
      <w:r w:rsidR="00642A65" w:rsidRPr="00642A65">
        <w:rPr>
          <w:rFonts w:ascii="Palatino Linotype" w:hAnsi="Palatino Linotype"/>
          <w:sz w:val="22"/>
          <w:szCs w:val="22"/>
        </w:rPr>
        <w:t>Entries will close at 3pm on the Thursday preceding the qualifier.</w:t>
      </w:r>
      <w:r w:rsidR="00642A65" w:rsidRPr="00642A65">
        <w:rPr>
          <w:rFonts w:ascii="Palatino Linotype" w:hAnsi="Palatino Linotype"/>
          <w:color w:val="000000"/>
          <w:sz w:val="22"/>
          <w:szCs w:val="22"/>
        </w:rPr>
        <w:t xml:space="preserve">  </w:t>
      </w:r>
      <w:r w:rsidR="00B22CD4" w:rsidRPr="00BF3D24">
        <w:rPr>
          <w:rFonts w:ascii="Palatino Linotype" w:hAnsi="Palatino Linotype"/>
          <w:sz w:val="22"/>
          <w:szCs w:val="22"/>
        </w:rPr>
        <w:t xml:space="preserve">The close of entries will be </w:t>
      </w:r>
      <w:r w:rsidR="00B22CD4">
        <w:rPr>
          <w:rFonts w:ascii="Palatino Linotype" w:hAnsi="Palatino Linotype"/>
          <w:sz w:val="22"/>
          <w:szCs w:val="22"/>
        </w:rPr>
        <w:t xml:space="preserve">managed by Showjumping Ireland and </w:t>
      </w:r>
      <w:r w:rsidR="00B22CD4" w:rsidRPr="00BF3D24">
        <w:rPr>
          <w:rFonts w:ascii="Palatino Linotype" w:hAnsi="Palatino Linotype"/>
          <w:sz w:val="22"/>
          <w:szCs w:val="22"/>
        </w:rPr>
        <w:t>published on the SJI website and should be noted on your venue website also</w:t>
      </w:r>
      <w:r w:rsidR="00642A65" w:rsidRPr="00642A65">
        <w:rPr>
          <w:rFonts w:ascii="Palatino Linotype" w:hAnsi="Palatino Linotype"/>
          <w:sz w:val="22"/>
          <w:szCs w:val="22"/>
        </w:rPr>
        <w:t xml:space="preserve">.   </w:t>
      </w:r>
      <w:r w:rsidR="00642A65" w:rsidRPr="00642A65">
        <w:rPr>
          <w:rFonts w:ascii="Palatino Linotype" w:hAnsi="Palatino Linotype"/>
          <w:color w:val="000000"/>
          <w:sz w:val="22"/>
          <w:szCs w:val="22"/>
          <w:u w:val="single"/>
        </w:rPr>
        <w:t>Under no circumstances can entries be accepted directly by the venue organiser, and only those competitors listed on the official list of entries as provided by SJI will be permitted to compete on the day.</w:t>
      </w:r>
      <w:r w:rsidR="00642A65" w:rsidRPr="00642A65">
        <w:rPr>
          <w:rFonts w:ascii="Palatino Linotype" w:hAnsi="Palatino Linotype"/>
          <w:color w:val="000000"/>
          <w:sz w:val="22"/>
          <w:szCs w:val="22"/>
        </w:rPr>
        <w:t xml:space="preserve">  </w:t>
      </w:r>
      <w:r w:rsidR="00642A65" w:rsidRPr="0031026C">
        <w:rPr>
          <w:rFonts w:ascii="Palatino Linotype" w:hAnsi="Palatino Linotype"/>
          <w:b/>
          <w:bCs/>
          <w:color w:val="000000"/>
          <w:sz w:val="22"/>
          <w:szCs w:val="22"/>
        </w:rPr>
        <w:t>Late entries will not be accepted under any circumstance.</w:t>
      </w:r>
      <w:r w:rsidR="00642A65" w:rsidRPr="00642A65">
        <w:rPr>
          <w:rFonts w:ascii="Palatino Linotype" w:hAnsi="Palatino Linotype"/>
          <w:color w:val="000000"/>
          <w:sz w:val="22"/>
          <w:szCs w:val="22"/>
        </w:rPr>
        <w:t xml:space="preserve"> </w:t>
      </w:r>
      <w:r w:rsidR="0031026C">
        <w:rPr>
          <w:rFonts w:ascii="Palatino Linotype" w:hAnsi="Palatino Linotype"/>
          <w:color w:val="000000"/>
          <w:sz w:val="22"/>
          <w:szCs w:val="22"/>
        </w:rPr>
        <w:t xml:space="preserve"> </w:t>
      </w:r>
      <w:r w:rsidR="00642A65" w:rsidRPr="00642A65">
        <w:rPr>
          <w:rFonts w:ascii="Palatino Linotype" w:hAnsi="Palatino Linotype"/>
          <w:color w:val="000000"/>
          <w:sz w:val="22"/>
          <w:szCs w:val="22"/>
        </w:rPr>
        <w:t xml:space="preserve">Each competitor will be automatically allocated a competition time, and it is essential that qualifiers start as per the stated, scheduled start time.  </w:t>
      </w:r>
    </w:p>
    <w:p w14:paraId="4AA5EC2B" w14:textId="77777777" w:rsidR="00642A65" w:rsidRPr="00642A65" w:rsidRDefault="00642A65" w:rsidP="00642A65">
      <w:pPr>
        <w:rPr>
          <w:rFonts w:ascii="Palatino Linotype" w:hAnsi="Palatino Linotype"/>
          <w:color w:val="000000"/>
          <w:sz w:val="22"/>
          <w:szCs w:val="22"/>
          <w:lang w:val="en-US"/>
        </w:rPr>
      </w:pPr>
    </w:p>
    <w:p w14:paraId="5A6217B8" w14:textId="77777777" w:rsidR="00642A65" w:rsidRPr="00642A65" w:rsidRDefault="00642A65" w:rsidP="00642A65">
      <w:pPr>
        <w:rPr>
          <w:rFonts w:ascii="Palatino Linotype" w:hAnsi="Palatino Linotype"/>
          <w:color w:val="000000"/>
          <w:sz w:val="22"/>
          <w:szCs w:val="22"/>
          <w:lang w:val="en-IE"/>
        </w:rPr>
      </w:pPr>
      <w:r w:rsidRPr="00642A65">
        <w:rPr>
          <w:rFonts w:ascii="Palatino Linotype" w:hAnsi="Palatino Linotype"/>
          <w:color w:val="000000"/>
          <w:sz w:val="22"/>
          <w:szCs w:val="22"/>
        </w:rPr>
        <w:t xml:space="preserve">The entry fee for the Amateur qualifiers is €30.  The entry fees will be paid directly to the qualifier venue.  An invoice for the SJI Levy of €1.50 per entry will be generated and sent to the qualifier venue after the entries have closed.  A refund must be given in the case of a </w:t>
      </w:r>
      <w:r w:rsidRPr="00642A65">
        <w:rPr>
          <w:rFonts w:ascii="Palatino Linotype" w:hAnsi="Palatino Linotype"/>
          <w:color w:val="000000"/>
          <w:sz w:val="22"/>
          <w:szCs w:val="22"/>
        </w:rPr>
        <w:lastRenderedPageBreak/>
        <w:t xml:space="preserve">bona fide withdrawal.  All venues / shows are reminded that they must be affiliated to Showjumping Ireland for the current year.  </w:t>
      </w:r>
    </w:p>
    <w:p w14:paraId="0034CF7B" w14:textId="77777777" w:rsidR="00642A65" w:rsidRPr="00642A65" w:rsidRDefault="00642A65" w:rsidP="00642A65">
      <w:pPr>
        <w:rPr>
          <w:rFonts w:ascii="Palatino Linotype" w:hAnsi="Palatino Linotype"/>
          <w:color w:val="000000"/>
          <w:sz w:val="22"/>
          <w:szCs w:val="22"/>
        </w:rPr>
      </w:pPr>
    </w:p>
    <w:p w14:paraId="050848CD" w14:textId="685E3DF6" w:rsidR="00642A65" w:rsidRPr="00642A65" w:rsidRDefault="00642A65" w:rsidP="00642A65">
      <w:pPr>
        <w:rPr>
          <w:rFonts w:ascii="Palatino Linotype" w:hAnsi="Palatino Linotype"/>
          <w:color w:val="000000"/>
          <w:sz w:val="22"/>
          <w:szCs w:val="22"/>
        </w:rPr>
      </w:pPr>
      <w:bookmarkStart w:id="4" w:name="_Hlk71878810"/>
      <w:r w:rsidRPr="00642A65">
        <w:rPr>
          <w:rFonts w:ascii="Palatino Linotype" w:hAnsi="Palatino Linotype"/>
          <w:color w:val="000000"/>
          <w:sz w:val="22"/>
          <w:szCs w:val="22"/>
        </w:rPr>
        <w:t xml:space="preserve">Please confirm before 5pm on </w:t>
      </w:r>
      <w:r w:rsidR="0031026C">
        <w:rPr>
          <w:rFonts w:ascii="Palatino Linotype" w:hAnsi="Palatino Linotype"/>
          <w:color w:val="000000"/>
          <w:sz w:val="22"/>
          <w:szCs w:val="22"/>
        </w:rPr>
        <w:t>Mon</w:t>
      </w:r>
      <w:r w:rsidRPr="00642A65">
        <w:rPr>
          <w:rFonts w:ascii="Palatino Linotype" w:hAnsi="Palatino Linotype"/>
          <w:color w:val="000000"/>
          <w:sz w:val="22"/>
          <w:szCs w:val="22"/>
        </w:rPr>
        <w:t xml:space="preserve">day, the </w:t>
      </w:r>
      <w:r w:rsidR="007A2656">
        <w:rPr>
          <w:rFonts w:ascii="Palatino Linotype" w:hAnsi="Palatino Linotype"/>
          <w:color w:val="000000"/>
          <w:sz w:val="22"/>
          <w:szCs w:val="22"/>
        </w:rPr>
        <w:t>22</w:t>
      </w:r>
      <w:r w:rsidR="007A2656" w:rsidRPr="007A2656">
        <w:rPr>
          <w:rFonts w:ascii="Palatino Linotype" w:hAnsi="Palatino Linotype"/>
          <w:color w:val="000000"/>
          <w:sz w:val="22"/>
          <w:szCs w:val="22"/>
          <w:vertAlign w:val="superscript"/>
        </w:rPr>
        <w:t>nd</w:t>
      </w:r>
      <w:r w:rsidR="007A2656">
        <w:rPr>
          <w:rFonts w:ascii="Palatino Linotype" w:hAnsi="Palatino Linotype"/>
          <w:color w:val="000000"/>
          <w:sz w:val="22"/>
          <w:szCs w:val="22"/>
        </w:rPr>
        <w:t xml:space="preserve"> </w:t>
      </w:r>
      <w:r w:rsidRPr="00642A65">
        <w:rPr>
          <w:rFonts w:ascii="Palatino Linotype" w:hAnsi="Palatino Linotype"/>
          <w:color w:val="000000"/>
          <w:sz w:val="22"/>
          <w:szCs w:val="22"/>
        </w:rPr>
        <w:t xml:space="preserve">of December if you will host the above qualifier, under the conditions as outlined </w:t>
      </w:r>
      <w:r w:rsidR="00640594">
        <w:rPr>
          <w:rFonts w:ascii="Palatino Linotype" w:hAnsi="Palatino Linotype"/>
          <w:color w:val="000000"/>
          <w:sz w:val="22"/>
          <w:szCs w:val="22"/>
        </w:rPr>
        <w:t>above</w:t>
      </w:r>
      <w:r w:rsidRPr="00642A65">
        <w:rPr>
          <w:rFonts w:ascii="Palatino Linotype" w:hAnsi="Palatino Linotype"/>
          <w:color w:val="000000"/>
          <w:sz w:val="22"/>
          <w:szCs w:val="22"/>
        </w:rPr>
        <w:t xml:space="preserve">, by clicking the ‘ACCEPT’ button below.  </w:t>
      </w:r>
      <w:bookmarkEnd w:id="4"/>
    </w:p>
    <w:p w14:paraId="168D8743" w14:textId="77777777" w:rsidR="00642A65" w:rsidRPr="00642A65" w:rsidRDefault="00642A65" w:rsidP="00642A65">
      <w:pPr>
        <w:rPr>
          <w:rFonts w:ascii="Palatino Linotype" w:hAnsi="Palatino Linotype"/>
          <w:color w:val="000000"/>
          <w:sz w:val="22"/>
          <w:szCs w:val="22"/>
        </w:rPr>
      </w:pPr>
    </w:p>
    <w:p w14:paraId="3D6318EE" w14:textId="3A04EC1E" w:rsidR="00642A65" w:rsidRPr="00642A65" w:rsidRDefault="00642A65" w:rsidP="00642A65">
      <w:pPr>
        <w:rPr>
          <w:rFonts w:ascii="Palatino Linotype" w:hAnsi="Palatino Linotype"/>
          <w:color w:val="000000"/>
          <w:sz w:val="22"/>
          <w:szCs w:val="22"/>
          <w:lang w:val="en-US"/>
        </w:rPr>
      </w:pPr>
      <w:r w:rsidRPr="00642A65">
        <w:rPr>
          <w:rFonts w:ascii="Palatino Linotype" w:hAnsi="Palatino Linotype"/>
          <w:color w:val="000000"/>
          <w:sz w:val="22"/>
          <w:szCs w:val="22"/>
        </w:rPr>
        <w:t>If you have any queries, please email fiona.sheridan@rds.ie</w:t>
      </w:r>
      <w:bookmarkEnd w:id="0"/>
      <w:bookmarkEnd w:id="1"/>
    </w:p>
    <w:p w14:paraId="0BF5035F" w14:textId="77777777" w:rsidR="00E33D8B" w:rsidRPr="00642A65" w:rsidRDefault="00E33D8B">
      <w:pPr>
        <w:rPr>
          <w:sz w:val="22"/>
          <w:szCs w:val="22"/>
        </w:rPr>
      </w:pPr>
    </w:p>
    <w:sectPr w:rsidR="00E33D8B" w:rsidRPr="00642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D6C99"/>
    <w:multiLevelType w:val="hybridMultilevel"/>
    <w:tmpl w:val="F1003288"/>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358973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A0"/>
    <w:rsid w:val="0031026C"/>
    <w:rsid w:val="00400108"/>
    <w:rsid w:val="004B1D39"/>
    <w:rsid w:val="00640594"/>
    <w:rsid w:val="00642A65"/>
    <w:rsid w:val="007A2656"/>
    <w:rsid w:val="008E75A0"/>
    <w:rsid w:val="00A4676F"/>
    <w:rsid w:val="00B22CD4"/>
    <w:rsid w:val="00C50407"/>
    <w:rsid w:val="00D43FAE"/>
    <w:rsid w:val="00E33D8B"/>
    <w:rsid w:val="00F03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92A"/>
  <w15:chartTrackingRefBased/>
  <w15:docId w15:val="{BCC6514D-6E6F-4CC5-B4D9-763A583C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6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7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5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5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5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5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5A0"/>
    <w:rPr>
      <w:rFonts w:eastAsiaTheme="majorEastAsia" w:cstheme="majorBidi"/>
      <w:color w:val="272727" w:themeColor="text1" w:themeTint="D8"/>
    </w:rPr>
  </w:style>
  <w:style w:type="paragraph" w:styleId="Title">
    <w:name w:val="Title"/>
    <w:basedOn w:val="Normal"/>
    <w:next w:val="Normal"/>
    <w:link w:val="TitleChar"/>
    <w:uiPriority w:val="10"/>
    <w:qFormat/>
    <w:rsid w:val="008E75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5A0"/>
    <w:pPr>
      <w:spacing w:before="160"/>
      <w:jc w:val="center"/>
    </w:pPr>
    <w:rPr>
      <w:i/>
      <w:iCs/>
      <w:color w:val="404040" w:themeColor="text1" w:themeTint="BF"/>
    </w:rPr>
  </w:style>
  <w:style w:type="character" w:customStyle="1" w:styleId="QuoteChar">
    <w:name w:val="Quote Char"/>
    <w:basedOn w:val="DefaultParagraphFont"/>
    <w:link w:val="Quote"/>
    <w:uiPriority w:val="29"/>
    <w:rsid w:val="008E75A0"/>
    <w:rPr>
      <w:i/>
      <w:iCs/>
      <w:color w:val="404040" w:themeColor="text1" w:themeTint="BF"/>
    </w:rPr>
  </w:style>
  <w:style w:type="paragraph" w:styleId="ListParagraph">
    <w:name w:val="List Paragraph"/>
    <w:basedOn w:val="Normal"/>
    <w:uiPriority w:val="34"/>
    <w:qFormat/>
    <w:rsid w:val="008E75A0"/>
    <w:pPr>
      <w:ind w:left="720"/>
      <w:contextualSpacing/>
    </w:pPr>
  </w:style>
  <w:style w:type="character" w:styleId="IntenseEmphasis">
    <w:name w:val="Intense Emphasis"/>
    <w:basedOn w:val="DefaultParagraphFont"/>
    <w:uiPriority w:val="21"/>
    <w:qFormat/>
    <w:rsid w:val="008E75A0"/>
    <w:rPr>
      <w:i/>
      <w:iCs/>
      <w:color w:val="0F4761" w:themeColor="accent1" w:themeShade="BF"/>
    </w:rPr>
  </w:style>
  <w:style w:type="paragraph" w:styleId="IntenseQuote">
    <w:name w:val="Intense Quote"/>
    <w:basedOn w:val="Normal"/>
    <w:next w:val="Normal"/>
    <w:link w:val="IntenseQuoteChar"/>
    <w:uiPriority w:val="30"/>
    <w:qFormat/>
    <w:rsid w:val="008E7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5A0"/>
    <w:rPr>
      <w:i/>
      <w:iCs/>
      <w:color w:val="0F4761" w:themeColor="accent1" w:themeShade="BF"/>
    </w:rPr>
  </w:style>
  <w:style w:type="character" w:styleId="IntenseReference">
    <w:name w:val="Intense Reference"/>
    <w:basedOn w:val="DefaultParagraphFont"/>
    <w:uiPriority w:val="32"/>
    <w:qFormat/>
    <w:rsid w:val="008E75A0"/>
    <w:rPr>
      <w:b/>
      <w:bCs/>
      <w:smallCaps/>
      <w:color w:val="0F4761" w:themeColor="accent1" w:themeShade="BF"/>
      <w:spacing w:val="5"/>
    </w:rPr>
  </w:style>
  <w:style w:type="character" w:styleId="Hyperlink">
    <w:name w:val="Hyperlink"/>
    <w:semiHidden/>
    <w:unhideWhenUsed/>
    <w:rsid w:val="00642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Sheridan</dc:creator>
  <cp:keywords/>
  <dc:description/>
  <cp:lastModifiedBy>Fiona Sheridan</cp:lastModifiedBy>
  <cp:revision>7</cp:revision>
  <dcterms:created xsi:type="dcterms:W3CDTF">2024-12-11T12:12:00Z</dcterms:created>
  <dcterms:modified xsi:type="dcterms:W3CDTF">2025-12-18T17:10:00Z</dcterms:modified>
</cp:coreProperties>
</file>